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lang w:val="en-US" w:eastAsia="zh-CN"/>
        </w:rPr>
      </w:pPr>
      <w:r>
        <w:rPr>
          <w:rFonts w:hint="eastAsia"/>
          <w:lang w:val="en-US" w:eastAsia="zh-CN"/>
        </w:rPr>
        <w:t>2023年6月14号在仕泰隆飞象云平台举办了苏州软件徐州老乡年中聚会，在沙龙聚会上，仕泰隆飞象云总经理侍贤君针对软件行业的未来发展进行了阐述，以及针对公司的模块进行了讲解。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lang w:val="en-US" w:eastAsia="zh-CN"/>
        </w:rPr>
      </w:pPr>
      <w:r>
        <w:rPr>
          <w:rFonts w:hint="eastAsia"/>
          <w:lang w:val="en-US" w:eastAsia="zh-CN"/>
        </w:rPr>
        <w:t>仕泰隆创立于1999年，20年来专注于“机床模具+自动化产业平台”的发展和运营，是国内首家提出“工业超市”连锁概念的企业。仕泰隆打造“线下-仕泰隆工业服务中心”，“线上-仕泰隆装备云网”“金融-飞象金服”三位一体，为中小企业集中赋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lang w:val="en-US" w:eastAsia="zh-CN"/>
        </w:rPr>
      </w:pPr>
      <w:r>
        <w:rPr>
          <w:rFonts w:hint="eastAsia"/>
          <w:lang w:val="en-US" w:eastAsia="zh-CN"/>
        </w:rPr>
        <w:t>飞象云数字科技有限公司成立于2018年，创始团队深耕金属加工行业二十多年，深度了解行业应用场景和客户需求。自主研发的设备数据采集器和VMES可视化生产管理系统，为金属加工行业的中小企业提供生产管理可视化、供应链管理可视化等一站式数字化上云解决方案。</w:t>
      </w:r>
    </w:p>
    <w:p>
      <w:pPr>
        <w:rPr>
          <w:rFonts w:hint="eastAsia"/>
          <w:lang w:val="en-US" w:eastAsia="zh-CN"/>
        </w:rPr>
      </w:pPr>
    </w:p>
    <w:p>
      <w:pPr>
        <w:rPr>
          <w:rFonts w:hint="default"/>
          <w:lang w:val="en-US" w:eastAsia="zh-CN"/>
        </w:rPr>
      </w:pPr>
      <w:r>
        <w:rPr>
          <w:rFonts w:hint="default"/>
          <w:lang w:val="en-US" w:eastAsia="zh-CN"/>
        </w:rPr>
        <w:drawing>
          <wp:inline distT="0" distB="0" distL="114300" distR="114300">
            <wp:extent cx="4002405" cy="2998470"/>
            <wp:effectExtent l="0" t="0" r="11430" b="10795"/>
            <wp:docPr id="1" name="图片 1" descr="微信图片_20230619165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619165421"/>
                    <pic:cNvPicPr>
                      <a:picLocks noChangeAspect="1"/>
                    </pic:cNvPicPr>
                  </pic:nvPicPr>
                  <pic:blipFill>
                    <a:blip r:embed="rId4"/>
                    <a:stretch>
                      <a:fillRect/>
                    </a:stretch>
                  </pic:blipFill>
                  <pic:spPr>
                    <a:xfrm rot="5400000">
                      <a:off x="0" y="0"/>
                      <a:ext cx="4002405" cy="2998470"/>
                    </a:xfrm>
                    <a:prstGeom prst="rect">
                      <a:avLst/>
                    </a:prstGeom>
                  </pic:spPr>
                </pic:pic>
              </a:graphicData>
            </a:graphic>
          </wp:inline>
        </w:drawing>
      </w:r>
    </w:p>
    <w:p>
      <w:pPr>
        <w:ind w:firstLine="480" w:firstLineChars="200"/>
        <w:rPr>
          <w:rFonts w:hint="eastAsia"/>
          <w:lang w:val="en-US" w:eastAsia="zh-CN"/>
        </w:rPr>
      </w:pPr>
      <w:r>
        <w:rPr>
          <w:rFonts w:hint="eastAsia" w:asciiTheme="minorHAnsi" w:hAnsiTheme="minorHAnsi" w:eastAsiaTheme="minorEastAsia" w:cstheme="minorBidi"/>
          <w:kern w:val="0"/>
          <w:sz w:val="24"/>
          <w:szCs w:val="24"/>
          <w:lang w:val="en-US" w:eastAsia="zh-CN" w:bidi="ar"/>
        </w:rPr>
        <w:t>仕泰隆飞象云营销部总监王京玲针对公司的业务及产品进行了详细的讲解。平台主要服务的行业：家电3C、轨道交通、汽车制造、航空航天及军工装备行业，适用于数控机床、机器人、注塑机、激光钣金设备、冲压折弯设备、压铸设备、火花机等通用设备。通过“ 硬件 +软件”一体化部署，采集器内置嵌入式算法和APP操作端的高速迭代，全面提升生产和设备数据的采集能力。为云端管理软件提供准确、实时、完整、安全的数据，结合软件的行业属性，为中小企业管理者提供一套标准化、模块化、轻量化的管理工具。大大降低企业数字化转型实施成本，加快提高中小企业数字化普及率。</w:t>
      </w:r>
    </w:p>
    <w:p>
      <w:pPr>
        <w:rPr>
          <w:rFonts w:hint="default"/>
          <w:lang w:val="en-US" w:eastAsia="zh-CN"/>
        </w:rPr>
      </w:pPr>
      <w:r>
        <w:rPr>
          <w:rFonts w:hint="default"/>
          <w:lang w:val="en-US" w:eastAsia="zh-CN"/>
        </w:rPr>
        <w:drawing>
          <wp:inline distT="0" distB="0" distL="114300" distR="114300">
            <wp:extent cx="3194685" cy="2393315"/>
            <wp:effectExtent l="0" t="0" r="6985" b="5715"/>
            <wp:docPr id="2" name="图片 2" descr="微信图片_20230619170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619170626"/>
                    <pic:cNvPicPr>
                      <a:picLocks noChangeAspect="1"/>
                    </pic:cNvPicPr>
                  </pic:nvPicPr>
                  <pic:blipFill>
                    <a:blip r:embed="rId5"/>
                    <a:stretch>
                      <a:fillRect/>
                    </a:stretch>
                  </pic:blipFill>
                  <pic:spPr>
                    <a:xfrm rot="5400000">
                      <a:off x="0" y="0"/>
                      <a:ext cx="3194685" cy="2393315"/>
                    </a:xfrm>
                    <a:prstGeom prst="rect">
                      <a:avLst/>
                    </a:prstGeom>
                  </pic:spPr>
                </pic:pic>
              </a:graphicData>
            </a:graphic>
          </wp:inline>
        </w:drawing>
      </w:r>
    </w:p>
    <w:p>
      <w:pPr>
        <w:numPr>
          <w:numId w:val="0"/>
        </w:numPr>
        <w:rPr>
          <w:rFonts w:hint="default"/>
          <w:lang w:val="en-US" w:eastAsia="zh-CN"/>
        </w:rPr>
      </w:pPr>
      <w:r>
        <w:rPr>
          <w:rFonts w:hint="eastAsia"/>
          <w:lang w:val="en-US" w:eastAsia="zh-CN"/>
        </w:rPr>
        <w:t>各位老乡对各公司的产品和业务进行讲解以及展示。</w:t>
      </w:r>
    </w:p>
    <w:p>
      <w:pPr>
        <w:numPr>
          <w:ilvl w:val="0"/>
          <w:numId w:val="0"/>
        </w:numPr>
        <w:rPr>
          <w:rFonts w:hint="eastAsia"/>
          <w:lang w:val="en-US" w:eastAsia="zh-CN"/>
        </w:rPr>
      </w:pPr>
      <w:r>
        <w:rPr>
          <w:rFonts w:hint="eastAsia"/>
          <w:lang w:val="en-US" w:eastAsia="zh-CN"/>
        </w:rPr>
        <w:t>携客云刘杏杏</w:t>
      </w:r>
    </w:p>
    <w:p>
      <w:pPr>
        <w:numPr>
          <w:ilvl w:val="0"/>
          <w:numId w:val="0"/>
        </w:numPr>
        <w:rPr>
          <w:rFonts w:hint="eastAsia"/>
          <w:lang w:val="en-US" w:eastAsia="zh-CN"/>
        </w:rPr>
      </w:pPr>
      <w:r>
        <w:rPr>
          <w:rFonts w:hint="eastAsia"/>
          <w:lang w:val="en-US" w:eastAsia="zh-CN"/>
        </w:rPr>
        <w:t>分贝通朱建</w:t>
      </w:r>
    </w:p>
    <w:p>
      <w:pPr>
        <w:numPr>
          <w:ilvl w:val="0"/>
          <w:numId w:val="0"/>
        </w:numPr>
        <w:rPr>
          <w:rFonts w:hint="eastAsia"/>
          <w:lang w:val="en-US" w:eastAsia="zh-CN"/>
        </w:rPr>
      </w:pPr>
      <w:r>
        <w:rPr>
          <w:rFonts w:hint="eastAsia"/>
          <w:lang w:val="en-US" w:eastAsia="zh-CN"/>
        </w:rPr>
        <w:t>苏州百旺陈留志</w:t>
      </w:r>
      <w:bookmarkStart w:id="0" w:name="_GoBack"/>
      <w:bookmarkEnd w:id="0"/>
    </w:p>
    <w:p>
      <w:pPr>
        <w:numPr>
          <w:ilvl w:val="0"/>
          <w:numId w:val="0"/>
        </w:numPr>
        <w:rPr>
          <w:rFonts w:hint="eastAsia"/>
          <w:lang w:val="en-US" w:eastAsia="zh-CN"/>
        </w:rPr>
      </w:pPr>
      <w:r>
        <w:rPr>
          <w:rFonts w:hint="eastAsia"/>
          <w:lang w:val="en-US" w:eastAsia="zh-CN"/>
        </w:rPr>
        <w:t>致远互联渠敬灿</w:t>
      </w:r>
    </w:p>
    <w:p>
      <w:pPr>
        <w:numPr>
          <w:ilvl w:val="0"/>
          <w:numId w:val="0"/>
        </w:numPr>
        <w:rPr>
          <w:rFonts w:hint="eastAsia"/>
          <w:lang w:val="en-US" w:eastAsia="zh-CN"/>
        </w:rPr>
      </w:pPr>
      <w:r>
        <w:rPr>
          <w:rFonts w:hint="eastAsia"/>
          <w:lang w:val="en-US" w:eastAsia="zh-CN"/>
        </w:rPr>
        <w:t>中之杰张瑶瑶等老乡进行热烈且详细的讲解</w:t>
      </w:r>
    </w:p>
    <w:p>
      <w:pPr>
        <w:numPr>
          <w:ilvl w:val="0"/>
          <w:numId w:val="0"/>
        </w:numPr>
        <w:rPr>
          <w:rFonts w:hint="default"/>
          <w:lang w:val="en-US" w:eastAsia="zh-CN"/>
        </w:rPr>
      </w:pPr>
      <w:r>
        <w:rPr>
          <w:rFonts w:hint="eastAsia"/>
          <w:lang w:val="en-US" w:eastAsia="zh-CN"/>
        </w:rPr>
        <w:t>四、会后大家进行徐州菜的品尝。</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12326D04"/>
    <w:rsid w:val="12326D04"/>
    <w:rsid w:val="70590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2023-06-19T08:27:00Z</dcterms:created>
  <dc:creator>高皓晨</dc:creator>
  <cp:lastModifiedBy>高皓晨</cp:lastModifiedBy>
  <dcterms:modified xsi:type="dcterms:W3CDTF">2023-06-20T08:56:34Z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0494CDF0A57D417293111345F91D3E5F_11</vt:lpwstr>
  </property>
</Properties>
</file>